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4D" w:rsidRPr="00665007" w:rsidRDefault="006561F3" w:rsidP="006561F3">
      <w:pPr>
        <w:rPr>
          <w:rFonts w:ascii="標楷體" w:eastAsia="標楷體" w:hAnsi="標楷體" w:hint="eastAsia"/>
          <w:sz w:val="32"/>
        </w:rPr>
      </w:pPr>
      <w:r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="00A9084D"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附錄</w:t>
      </w:r>
      <w:r w:rsidR="00205146"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1</w:t>
      </w:r>
      <w:r w:rsidR="00970367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3</w:t>
      </w:r>
      <w:r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bookmarkStart w:id="0" w:name="信封封面"/>
    <w:p w:rsidR="00A9084D" w:rsidRPr="00665007" w:rsidRDefault="0088606D" w:rsidP="00A9084D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begin"/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instrText xml:space="preserve"> HYPERLINK  \l "</w:instrText>
      </w: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instrText>信封封面</w:instrText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instrText xml:space="preserve">" </w:instrText>
      </w:r>
      <w:r>
        <w:rPr>
          <w:rFonts w:ascii="標楷體" w:eastAsia="標楷體" w:hAnsi="標楷體"/>
          <w:sz w:val="36"/>
          <w:szCs w:val="36"/>
          <w:shd w:val="clear" w:color="auto" w:fill="FFFFFF"/>
        </w:rPr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separate"/>
      </w:r>
      <w:r w:rsidR="00C16069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淡江大學</w:t>
      </w:r>
      <w:r w:rsidR="00BE12DC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1</w:t>
      </w:r>
      <w:r w:rsidR="00A368AC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1</w:t>
      </w:r>
      <w:r w:rsidR="00DF3B9F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2</w:t>
      </w:r>
      <w:r w:rsidR="00BE12DC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學年度大學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A9084D" w:rsidRPr="0088606D">
        <w:rPr>
          <w:rStyle w:val="ab"/>
          <w:rFonts w:ascii="標楷體" w:eastAsia="標楷體" w:hAnsi="標楷體" w:hint="eastAsia"/>
          <w:sz w:val="36"/>
          <w:szCs w:val="36"/>
        </w:rPr>
        <w:t>招生「指定項目」繳交資料信封封面</w:t>
      </w:r>
      <w:bookmarkEnd w:id="0"/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end"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6"/>
        <w:gridCol w:w="486"/>
        <w:gridCol w:w="486"/>
        <w:gridCol w:w="486"/>
        <w:gridCol w:w="486"/>
        <w:gridCol w:w="494"/>
        <w:gridCol w:w="494"/>
        <w:gridCol w:w="5590"/>
      </w:tblGrid>
      <w:tr w:rsidR="00C26998" w:rsidRPr="00665007" w:rsidTr="00C269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84" w:type="dxa"/>
            <w:gridSpan w:val="6"/>
            <w:vAlign w:val="center"/>
          </w:tcPr>
          <w:p w:rsidR="00C26998" w:rsidRPr="00665007" w:rsidRDefault="00C26998" w:rsidP="00833F94">
            <w:pPr>
              <w:pStyle w:val="3"/>
              <w:spacing w:beforeLines="50" w:before="180" w:afterLines="50" w:after="180" w:line="300" w:lineRule="exact"/>
              <w:ind w:leftChars="0" w:left="0"/>
              <w:rPr>
                <w:rFonts w:ascii="標楷體" w:hAnsi="標楷體" w:hint="eastAsia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姓名：</w:t>
            </w:r>
          </w:p>
        </w:tc>
        <w:tc>
          <w:tcPr>
            <w:tcW w:w="6084" w:type="dxa"/>
            <w:gridSpan w:val="2"/>
            <w:vAlign w:val="center"/>
          </w:tcPr>
          <w:p w:rsidR="00C26998" w:rsidRPr="00665007" w:rsidRDefault="00C26998" w:rsidP="00196F4D">
            <w:pPr>
              <w:pStyle w:val="3"/>
              <w:spacing w:beforeLines="50" w:before="180" w:afterLines="50" w:after="180" w:line="300" w:lineRule="exact"/>
              <w:ind w:leftChars="0" w:left="0"/>
              <w:rPr>
                <w:rFonts w:ascii="標楷體" w:hAnsi="標楷體" w:hint="eastAsia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學測</w:t>
            </w:r>
            <w:r w:rsidR="00196F4D"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應試</w:t>
            </w: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號</w:t>
            </w:r>
            <w:r w:rsidR="00196F4D"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碼</w:t>
            </w: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：</w:t>
            </w:r>
          </w:p>
        </w:tc>
      </w:tr>
      <w:tr w:rsidR="00C26998" w:rsidRPr="00665007" w:rsidTr="00C269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84" w:type="dxa"/>
            <w:gridSpan w:val="6"/>
            <w:vAlign w:val="center"/>
          </w:tcPr>
          <w:p w:rsidR="00C26998" w:rsidRPr="00665007" w:rsidRDefault="00C26998" w:rsidP="00C26998">
            <w:pPr>
              <w:pStyle w:val="3"/>
              <w:spacing w:afterLines="150" w:after="540" w:line="300" w:lineRule="exact"/>
              <w:ind w:leftChars="0" w:left="0"/>
              <w:rPr>
                <w:rFonts w:ascii="標楷體" w:hAnsi="標楷體" w:hint="eastAsia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地址：</w:t>
            </w:r>
          </w:p>
        </w:tc>
        <w:tc>
          <w:tcPr>
            <w:tcW w:w="6084" w:type="dxa"/>
            <w:gridSpan w:val="2"/>
            <w:vAlign w:val="center"/>
          </w:tcPr>
          <w:p w:rsidR="00C26998" w:rsidRPr="00665007" w:rsidRDefault="00C26998" w:rsidP="00C26998">
            <w:pPr>
              <w:pStyle w:val="3"/>
              <w:spacing w:afterLines="150" w:after="540" w:line="300" w:lineRule="exact"/>
              <w:ind w:leftChars="0" w:left="0"/>
              <w:rPr>
                <w:rFonts w:ascii="標楷體" w:hAnsi="標楷體" w:hint="eastAsia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聯絡電話：</w:t>
            </w:r>
          </w:p>
        </w:tc>
      </w:tr>
      <w:tr w:rsidR="00A84AF9" w:rsidRPr="00665007" w:rsidTr="00A84AF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46" w:type="dxa"/>
          <w:wAfter w:w="5590" w:type="dxa"/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>
              <w:rPr>
                <w:rFonts w:ascii="標楷體" w:hAnsi="標楷體" w:hint="eastAsia"/>
                <w:sz w:val="40"/>
                <w:lang w:val="en-US" w:eastAsia="zh-TW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 w:hint="eastAsia"/>
                <w:sz w:val="40"/>
                <w:lang w:val="en-US" w:eastAsia="zh-TW"/>
              </w:rPr>
            </w:pPr>
            <w:r>
              <w:rPr>
                <w:rFonts w:ascii="標楷體" w:hAnsi="標楷體" w:hint="eastAsia"/>
                <w:sz w:val="40"/>
                <w:lang w:val="en-US" w:eastAsia="zh-TW"/>
              </w:rPr>
              <w:t>1</w:t>
            </w:r>
          </w:p>
        </w:tc>
      </w:tr>
    </w:tbl>
    <w:p w:rsidR="00A9084D" w:rsidRPr="00665007" w:rsidRDefault="00715E4D" w:rsidP="00160AC5">
      <w:pPr>
        <w:ind w:left="3360" w:hangingChars="1400" w:hanging="3360"/>
        <w:rPr>
          <w:rFonts w:ascii="標楷體" w:eastAsia="標楷體" w:hAnsi="標楷體" w:hint="eastAsia"/>
        </w:rPr>
      </w:pPr>
      <w:r w:rsidRPr="006650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5946140</wp:posOffset>
                </wp:positionV>
                <wp:extent cx="342900" cy="323850"/>
                <wp:effectExtent l="7620" t="13335" r="11430" b="5715"/>
                <wp:wrapNone/>
                <wp:docPr id="2" name="Text Box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33" w:rsidRDefault="00A26133" w:rsidP="00A90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1" o:spid="_x0000_s1026" type="#_x0000_t202" style="position:absolute;left:0;text-align:left;margin-left:405pt;margin-top:468.2pt;width:27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">
                <v:textbox style="layout-flow:horizontal-ideographic">
                  <w:txbxContent>
                    <w:p w:rsidR="00A26133" w:rsidRDefault="00A26133" w:rsidP="00A9084D"/>
                  </w:txbxContent>
                </v:textbox>
              </v:shape>
            </w:pict>
          </mc:Fallback>
        </mc:AlternateContent>
      </w:r>
      <w:r w:rsidRPr="006650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5946140</wp:posOffset>
                </wp:positionV>
                <wp:extent cx="342900" cy="323850"/>
                <wp:effectExtent l="7620" t="13335" r="11430" b="5715"/>
                <wp:wrapNone/>
                <wp:docPr id="1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33" w:rsidRDefault="00A26133" w:rsidP="00A90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2" o:spid="_x0000_s1027" type="#_x0000_t202" style="position:absolute;left:0;text-align:left;margin-left:5in;margin-top:468.2pt;width:27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">
                <v:textbox>
                  <w:txbxContent>
                    <w:p w:rsidR="00A26133" w:rsidRDefault="00A26133" w:rsidP="00A9084D"/>
                  </w:txbxContent>
                </v:textbox>
              </v:shape>
            </w:pict>
          </mc:Fallback>
        </mc:AlternateContent>
      </w:r>
      <w:r w:rsidR="00A9084D" w:rsidRPr="00665007">
        <w:rPr>
          <w:rFonts w:ascii="標楷體" w:eastAsia="標楷體" w:hAnsi="標楷體" w:hint="eastAsia"/>
        </w:rPr>
        <w:t xml:space="preserve">                      　　　　　　　　　　　　　</w:t>
      </w:r>
      <w:r w:rsidR="00160AC5" w:rsidRPr="00665007">
        <w:rPr>
          <w:rFonts w:ascii="標楷體" w:eastAsia="標楷體" w:hAnsi="標楷體" w:hint="eastAsia"/>
        </w:rPr>
        <w:t xml:space="preserve">  </w:t>
      </w:r>
      <w:r w:rsidR="00A9084D" w:rsidRPr="00665007">
        <w:rPr>
          <w:rFonts w:ascii="標楷體" w:eastAsia="標楷體" w:hAnsi="標楷體" w:hint="eastAsia"/>
          <w:sz w:val="48"/>
          <w:szCs w:val="48"/>
        </w:rPr>
        <w:t>新北市淡水區英專路151號</w:t>
      </w:r>
    </w:p>
    <w:p w:rsidR="00A9084D" w:rsidRPr="00665007" w:rsidRDefault="00A9084D" w:rsidP="00A9084D">
      <w:pPr>
        <w:spacing w:line="500" w:lineRule="exact"/>
        <w:ind w:left="6720" w:hangingChars="1400" w:hanging="6720"/>
        <w:rPr>
          <w:rFonts w:ascii="標楷體" w:eastAsia="標楷體" w:hAnsi="標楷體" w:hint="eastAsia"/>
          <w:sz w:val="48"/>
          <w:szCs w:val="48"/>
        </w:rPr>
      </w:pPr>
      <w:r w:rsidRPr="00665007">
        <w:rPr>
          <w:rFonts w:ascii="標楷體" w:eastAsia="標楷體" w:hAnsi="標楷體" w:hint="eastAsia"/>
          <w:sz w:val="48"/>
          <w:szCs w:val="48"/>
        </w:rPr>
        <w:t xml:space="preserve">                         </w:t>
      </w:r>
      <w:r w:rsidR="00C26998" w:rsidRPr="00665007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665007">
        <w:rPr>
          <w:rFonts w:ascii="標楷體" w:eastAsia="標楷體" w:hAnsi="標楷體" w:hint="eastAsia"/>
          <w:sz w:val="48"/>
          <w:szCs w:val="48"/>
        </w:rPr>
        <w:t>淡 江 大 學</w:t>
      </w:r>
      <w:r w:rsidR="00C26998" w:rsidRPr="00665007">
        <w:rPr>
          <w:rFonts w:ascii="標楷體" w:eastAsia="標楷體" w:hAnsi="標楷體" w:hint="eastAsia"/>
          <w:sz w:val="48"/>
          <w:szCs w:val="48"/>
        </w:rPr>
        <w:t xml:space="preserve">  </w:t>
      </w:r>
      <w:r w:rsidR="00A8645E" w:rsidRPr="00665007">
        <w:rPr>
          <w:rFonts w:ascii="標楷體" w:eastAsia="標楷體" w:hAnsi="標楷體" w:hint="eastAsia"/>
          <w:sz w:val="48"/>
          <w:szCs w:val="48"/>
        </w:rPr>
        <w:t>收</w:t>
      </w:r>
    </w:p>
    <w:p w:rsidR="00A9084D" w:rsidRPr="00665007" w:rsidRDefault="00C4757E" w:rsidP="00C4757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0"/>
        </w:rPr>
      </w:pPr>
      <w:r w:rsidRPr="00665007">
        <w:rPr>
          <w:rFonts w:ascii="標楷體" w:eastAsia="標楷體" w:hAnsi="標楷體" w:hint="eastAsia"/>
          <w:sz w:val="20"/>
        </w:rPr>
        <w:t xml:space="preserve">　　　　</w:t>
      </w:r>
      <w:r w:rsidR="00A9084D" w:rsidRPr="00665007">
        <w:rPr>
          <w:rFonts w:ascii="標楷體" w:eastAsia="標楷體" w:hAnsi="標楷體" w:hint="eastAsia"/>
          <w:sz w:val="20"/>
        </w:rPr>
        <w:t>※</w:t>
      </w:r>
      <w:r w:rsidR="00A9084D" w:rsidRPr="00665007">
        <w:rPr>
          <w:rFonts w:ascii="標楷體" w:eastAsia="標楷體" w:hAnsi="標楷體" w:hint="eastAsia"/>
          <w:sz w:val="28"/>
        </w:rPr>
        <w:t>請勾選</w:t>
      </w:r>
      <w:r w:rsidRPr="00665007">
        <w:rPr>
          <w:rFonts w:ascii="標楷體" w:eastAsia="標楷體" w:hAnsi="標楷體" w:hint="eastAsia"/>
          <w:sz w:val="28"/>
        </w:rPr>
        <w:t xml:space="preserve">　</w:t>
      </w:r>
      <w:r w:rsidR="00A9084D" w:rsidRPr="00665007">
        <w:rPr>
          <w:rFonts w:ascii="標楷體" w:eastAsia="標楷體" w:hAnsi="標楷體" w:hint="eastAsia"/>
          <w:b/>
          <w:sz w:val="20"/>
        </w:rPr>
        <w:t xml:space="preserve"> </w:t>
      </w:r>
      <w:r w:rsidRPr="00665007">
        <w:rPr>
          <w:rFonts w:ascii="標楷體" w:eastAsia="標楷體" w:hAnsi="標楷體" w:hint="eastAsia"/>
          <w:b/>
          <w:color w:val="FF0000"/>
        </w:rPr>
        <w:t>以下學系</w:t>
      </w:r>
      <w:r w:rsidR="00A76180" w:rsidRPr="00665007">
        <w:rPr>
          <w:rFonts w:ascii="標楷體" w:eastAsia="標楷體" w:hAnsi="標楷體" w:hint="eastAsia"/>
          <w:b/>
          <w:color w:val="FF0000"/>
        </w:rPr>
        <w:t>為</w:t>
      </w:r>
      <w:r w:rsidRPr="00665007">
        <w:rPr>
          <w:rFonts w:ascii="標楷體" w:eastAsia="標楷體" w:hAnsi="標楷體" w:hint="eastAsia"/>
          <w:b/>
          <w:color w:val="FF0000"/>
        </w:rPr>
        <w:t>特定項目</w:t>
      </w:r>
      <w:r w:rsidR="00195915" w:rsidRPr="00665007">
        <w:rPr>
          <w:rFonts w:ascii="標楷體" w:eastAsia="標楷體" w:hAnsi="標楷體" w:hint="eastAsia"/>
          <w:b/>
          <w:color w:val="FF0000"/>
        </w:rPr>
        <w:t>須郵寄</w:t>
      </w:r>
      <w:r w:rsidR="00A9084D" w:rsidRPr="00665007">
        <w:rPr>
          <w:rFonts w:ascii="標楷體" w:eastAsia="標楷體" w:hAnsi="標楷體" w:hint="eastAsia"/>
          <w:b/>
          <w:color w:val="FF0000"/>
        </w:rPr>
        <w:t>外；</w:t>
      </w:r>
      <w:r w:rsidR="000251F9" w:rsidRPr="00665007">
        <w:rPr>
          <w:rFonts w:ascii="標楷體" w:eastAsia="標楷體" w:hAnsi="標楷體" w:hint="eastAsia"/>
          <w:b/>
          <w:color w:val="FF0000"/>
        </w:rPr>
        <w:t>該系之</w:t>
      </w:r>
      <w:r w:rsidR="000251F9" w:rsidRPr="00665007">
        <w:rPr>
          <w:rFonts w:ascii="標楷體" w:eastAsia="標楷體" w:hAnsi="標楷體" w:hint="eastAsia"/>
          <w:b/>
          <w:color w:val="FF0000"/>
          <w:u w:val="single"/>
        </w:rPr>
        <w:t>其他審查資料項目</w:t>
      </w:r>
      <w:r w:rsidR="00195915" w:rsidRPr="00665007">
        <w:rPr>
          <w:rFonts w:ascii="標楷體" w:eastAsia="標楷體" w:hAnsi="標楷體" w:hint="eastAsia"/>
          <w:b/>
          <w:color w:val="FF0000"/>
          <w:u w:val="single"/>
        </w:rPr>
        <w:t>仍須上傳</w:t>
      </w:r>
      <w:r w:rsidR="00A9084D" w:rsidRPr="00665007">
        <w:rPr>
          <w:rFonts w:ascii="標楷體" w:eastAsia="標楷體" w:hAnsi="標楷體" w:hint="eastAsia"/>
          <w:b/>
          <w:color w:val="FF0000"/>
        </w:rPr>
        <w:t>至甄委會網站</w:t>
      </w:r>
      <w:r w:rsidR="00A9084D" w:rsidRPr="00665007">
        <w:rPr>
          <w:rFonts w:ascii="標楷體" w:eastAsia="標楷體" w:hAnsi="標楷體"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7"/>
      </w:tblGrid>
      <w:tr w:rsidR="002B1121" w:rsidRPr="00665007" w:rsidTr="00DA73EE">
        <w:tblPrEx>
          <w:tblCellMar>
            <w:top w:w="0" w:type="dxa"/>
            <w:bottom w:w="0" w:type="dxa"/>
          </w:tblCellMar>
        </w:tblPrEx>
        <w:trPr>
          <w:trHeight w:val="2380"/>
          <w:jc w:val="center"/>
        </w:trPr>
        <w:tc>
          <w:tcPr>
            <w:tcW w:w="13907" w:type="dxa"/>
          </w:tcPr>
          <w:p w:rsidR="002B1121" w:rsidRPr="00665007" w:rsidRDefault="002B1121" w:rsidP="00DB2D0F">
            <w:pPr>
              <w:ind w:left="480" w:hangingChars="200" w:hanging="480"/>
              <w:rPr>
                <w:rFonts w:ascii="標楷體" w:eastAsia="標楷體" w:hAnsi="標楷體" w:hint="eastAsia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>□ 俄 國 語 文 學 系 收  審查資料項目中之「面試PPT檔」</w:t>
            </w:r>
            <w:r w:rsidRPr="00090C46">
              <w:rPr>
                <w:rFonts w:ascii="標楷體" w:eastAsia="標楷體" w:hAnsi="標楷體" w:hint="eastAsia"/>
                <w:b/>
              </w:rPr>
              <w:t>（</w:t>
            </w:r>
            <w:r w:rsidRPr="00090C46">
              <w:rPr>
                <w:rFonts w:ascii="標楷體" w:eastAsia="標楷體" w:hAnsi="標楷體"/>
                <w:b/>
              </w:rPr>
              <w:t>以</w:t>
            </w:r>
            <w:r w:rsidRPr="00090C46">
              <w:rPr>
                <w:rFonts w:ascii="標楷體" w:eastAsia="標楷體" w:hAnsi="標楷體"/>
                <w:b/>
                <w:u w:val="single"/>
              </w:rPr>
              <w:t>電子郵件寄至tfux@www2.tku.edu.tw，如檔案過大無法寄出，則另附光碟 </w:t>
            </w:r>
            <w:r w:rsidRPr="00090C46">
              <w:rPr>
                <w:rFonts w:ascii="標楷體" w:eastAsia="標楷體" w:hAnsi="標楷體" w:hint="eastAsia"/>
                <w:b/>
              </w:rPr>
              <w:t>）</w:t>
            </w:r>
          </w:p>
          <w:p w:rsidR="002B1121" w:rsidRPr="00665007" w:rsidRDefault="002B1121" w:rsidP="006A2D0E">
            <w:pPr>
              <w:tabs>
                <w:tab w:val="center" w:pos="6925"/>
              </w:tabs>
              <w:rPr>
                <w:rFonts w:ascii="標楷體" w:eastAsia="標楷體" w:hAnsi="標楷體" w:hint="eastAsia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>□ 教務處招生</w:t>
            </w:r>
            <w:r w:rsidR="006A2D0E" w:rsidRPr="00665007">
              <w:rPr>
                <w:rFonts w:ascii="標楷體" w:eastAsia="標楷體" w:hAnsi="標楷體" w:hint="eastAsia"/>
                <w:b/>
              </w:rPr>
              <w:t>策略中心</w:t>
            </w:r>
            <w:r w:rsidRPr="00665007">
              <w:rPr>
                <w:rFonts w:ascii="標楷體" w:eastAsia="標楷體" w:hAnsi="標楷體" w:hint="eastAsia"/>
                <w:b/>
              </w:rPr>
              <w:t>收  境外學歷（力）證明文件影本、境外學歷（力）切結書（持國外、香港澳門地區、大陸地區學歷者）</w:t>
            </w:r>
          </w:p>
        </w:tc>
      </w:tr>
      <w:tr w:rsidR="002B1121" w:rsidRPr="00665007" w:rsidTr="006A2D0E">
        <w:tblPrEx>
          <w:tblCellMar>
            <w:top w:w="0" w:type="dxa"/>
            <w:bottom w:w="0" w:type="dxa"/>
          </w:tblCellMar>
        </w:tblPrEx>
        <w:trPr>
          <w:trHeight w:val="2298"/>
          <w:jc w:val="center"/>
        </w:trPr>
        <w:tc>
          <w:tcPr>
            <w:tcW w:w="13907" w:type="dxa"/>
          </w:tcPr>
          <w:p w:rsidR="002B1121" w:rsidRPr="00665007" w:rsidRDefault="002B1121" w:rsidP="00CD0B0F">
            <w:pPr>
              <w:spacing w:line="300" w:lineRule="exact"/>
              <w:rPr>
                <w:rFonts w:ascii="標楷體" w:eastAsia="標楷體" w:hAnsi="標楷體" w:hint="eastAsia"/>
                <w:b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szCs w:val="20"/>
              </w:rPr>
              <w:t>請務必詳閱申請學系之分則規定</w:t>
            </w:r>
          </w:p>
          <w:p w:rsidR="002B1121" w:rsidRPr="00665007" w:rsidRDefault="002B1121" w:rsidP="00CD0B0F">
            <w:pPr>
              <w:spacing w:line="300" w:lineRule="exact"/>
              <w:rPr>
                <w:rFonts w:ascii="標楷體" w:eastAsia="標楷體" w:hAnsi="標楷體" w:hint="eastAsia"/>
                <w:b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szCs w:val="20"/>
              </w:rPr>
              <w:t>1、通過第</w:t>
            </w:r>
            <w:r w:rsidR="00090C46">
              <w:rPr>
                <w:rFonts w:ascii="標楷體" w:eastAsia="標楷體" w:hAnsi="標楷體" w:hint="eastAsia"/>
                <w:b/>
                <w:szCs w:val="20"/>
              </w:rPr>
              <w:t>一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階段篩選之考生，請至甄選委員會網址（</w:t>
            </w:r>
            <w:hyperlink r:id="rId8" w:history="1">
              <w:r w:rsidR="00C10C15" w:rsidRPr="00CD1235">
                <w:rPr>
                  <w:rStyle w:val="ab"/>
                  <w:rFonts w:ascii="標楷體" w:eastAsia="標楷體" w:hAnsi="標楷體" w:hint="eastAsia"/>
                  <w:b/>
                  <w:szCs w:val="20"/>
                </w:rPr>
                <w:t>https://www.cac.edu.tw</w:t>
              </w:r>
            </w:hyperlink>
            <w:r w:rsidR="00C10C15">
              <w:rPr>
                <w:rFonts w:ascii="標楷體" w:eastAsia="標楷體" w:hAnsi="標楷體"/>
                <w:b/>
                <w:szCs w:val="20"/>
              </w:rPr>
              <w:t xml:space="preserve"> 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）上傳</w:t>
            </w:r>
            <w:r w:rsidR="00090C46">
              <w:rPr>
                <w:rFonts w:ascii="標楷體" w:eastAsia="標楷體" w:hAnsi="標楷體" w:hint="eastAsia"/>
                <w:b/>
                <w:szCs w:val="20"/>
              </w:rPr>
              <w:t>(勾選)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第</w:t>
            </w:r>
            <w:r w:rsidR="00090C46">
              <w:rPr>
                <w:rFonts w:ascii="標楷體" w:eastAsia="標楷體" w:hAnsi="標楷體" w:hint="eastAsia"/>
                <w:b/>
                <w:szCs w:val="20"/>
              </w:rPr>
              <w:t>二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階段審查資料；</w:t>
            </w:r>
          </w:p>
          <w:p w:rsidR="002B1121" w:rsidRPr="00665007" w:rsidRDefault="002B1121" w:rsidP="00CD0B0F">
            <w:pPr>
              <w:spacing w:line="300" w:lineRule="exact"/>
              <w:rPr>
                <w:rFonts w:ascii="標楷體" w:eastAsia="標楷體" w:hAnsi="標楷體" w:hint="eastAsia"/>
                <w:b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szCs w:val="20"/>
              </w:rPr>
              <w:t xml:space="preserve">   惟以上所列學系之實體作品，請另採掛號郵寄方式至各申請學系。</w:t>
            </w:r>
          </w:p>
          <w:p w:rsidR="002B1121" w:rsidRPr="00665007" w:rsidRDefault="002B1121" w:rsidP="00CD0B0F">
            <w:pPr>
              <w:pStyle w:val="a5"/>
              <w:spacing w:line="300" w:lineRule="exact"/>
              <w:ind w:leftChars="0" w:left="360" w:hangingChars="150" w:hanging="360"/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</w:pPr>
            <w:r w:rsidRPr="00665007">
              <w:rPr>
                <w:rFonts w:ascii="標楷體" w:eastAsia="標楷體" w:hAnsi="標楷體" w:hint="eastAsia"/>
                <w:b/>
                <w:szCs w:val="20"/>
              </w:rPr>
              <w:t>2、持境外學歷</w:t>
            </w:r>
            <w:r w:rsidRPr="00665007">
              <w:rPr>
                <w:rFonts w:ascii="標楷體" w:eastAsia="標楷體" w:hAnsi="標楷體" w:hint="eastAsia"/>
                <w:szCs w:val="20"/>
              </w:rPr>
              <w:t>（力）</w:t>
            </w:r>
            <w:bookmarkStart w:id="1" w:name="_GoBack"/>
            <w:bookmarkEnd w:id="1"/>
            <w:r w:rsidRPr="00665007">
              <w:rPr>
                <w:rFonts w:ascii="標楷體" w:eastAsia="標楷體" w:hAnsi="標楷體" w:hint="eastAsia"/>
                <w:szCs w:val="20"/>
              </w:rPr>
              <w:t>報考者之證明文件影本（</w:t>
            </w:r>
            <w:r w:rsidRPr="00665007">
              <w:rPr>
                <w:rFonts w:ascii="標楷體" w:eastAsia="標楷體" w:hAnsi="標楷體" w:hint="eastAsia"/>
              </w:rPr>
              <w:t>應屆高級中等學校畢業生尚未完成學歷（力）公證、驗證、採認等學歷採認程序，請檢附「第二階段指定項目甄試補充規定」附錄</w:t>
            </w:r>
            <w:r w:rsidR="00083BA9">
              <w:rPr>
                <w:rFonts w:ascii="標楷體" w:eastAsia="標楷體" w:hAnsi="標楷體" w:hint="eastAsia"/>
              </w:rPr>
              <w:t>1</w:t>
            </w:r>
            <w:r w:rsidR="00037DE7">
              <w:rPr>
                <w:rFonts w:ascii="標楷體" w:eastAsia="標楷體" w:hAnsi="標楷體" w:hint="eastAsia"/>
              </w:rPr>
              <w:t>1</w:t>
            </w:r>
            <w:r w:rsidRPr="00665007">
              <w:rPr>
                <w:rFonts w:ascii="標楷體" w:eastAsia="標楷體" w:hAnsi="標楷體" w:hint="eastAsia"/>
              </w:rPr>
              <w:t>之淡江大學1</w:t>
            </w:r>
            <w:r w:rsidR="00A368AC">
              <w:rPr>
                <w:rFonts w:ascii="標楷體" w:eastAsia="標楷體" w:hAnsi="標楷體" w:hint="eastAsia"/>
              </w:rPr>
              <w:t>1</w:t>
            </w:r>
            <w:r w:rsidR="00DF3B9F">
              <w:rPr>
                <w:rFonts w:ascii="標楷體" w:eastAsia="標楷體" w:hAnsi="標楷體" w:hint="eastAsia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學年度大學</w:t>
            </w:r>
            <w:r w:rsidR="00DA269D">
              <w:rPr>
                <w:rFonts w:ascii="標楷體" w:eastAsia="標楷體" w:hAnsi="標楷體" w:hint="eastAsia"/>
              </w:rPr>
              <w:t>「申請入學」</w:t>
            </w:r>
            <w:r w:rsidRPr="00665007">
              <w:rPr>
                <w:rFonts w:ascii="標楷體" w:eastAsia="標楷體" w:hAnsi="標楷體" w:hint="eastAsia"/>
              </w:rPr>
              <w:t>招生境外學歷（力）切結書</w:t>
            </w:r>
            <w:r w:rsidRPr="00665007">
              <w:rPr>
                <w:rFonts w:ascii="標楷體" w:eastAsia="標楷體" w:hAnsi="標楷體" w:hint="eastAsia"/>
                <w:b/>
              </w:rPr>
              <w:t>），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一律採掛號郵寄方式至本校教務處</w:t>
            </w:r>
            <w:r w:rsidR="007A4588" w:rsidRPr="00665007">
              <w:rPr>
                <w:rFonts w:ascii="標楷體" w:eastAsia="標楷體" w:hAnsi="標楷體" w:hint="eastAsia"/>
                <w:b/>
                <w:szCs w:val="20"/>
              </w:rPr>
              <w:t>招生策略中心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 xml:space="preserve">。 </w:t>
            </w:r>
            <w:r w:rsidRPr="00665007">
              <w:rPr>
                <w:rFonts w:ascii="標楷體" w:eastAsia="標楷體" w:hAnsi="標楷體" w:hint="eastAsia"/>
                <w:b/>
                <w:szCs w:val="20"/>
                <w:highlight w:val="yellow"/>
                <w:shd w:val="pct15" w:color="auto" w:fill="FFFFFF"/>
              </w:rPr>
              <w:t>◆其餘考生毋須繳交</w:t>
            </w:r>
          </w:p>
          <w:p w:rsidR="002B1121" w:rsidRPr="00665007" w:rsidRDefault="002B1121" w:rsidP="006A2D0E">
            <w:pPr>
              <w:spacing w:line="300" w:lineRule="exact"/>
              <w:rPr>
                <w:rFonts w:ascii="標楷體" w:eastAsia="標楷體" w:hAnsi="標楷體" w:hint="eastAsia"/>
                <w:b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szCs w:val="20"/>
              </w:rPr>
              <w:t>3、請自備信封，於</w:t>
            </w:r>
            <w:r w:rsidR="00090C46">
              <w:rPr>
                <w:rFonts w:ascii="標楷體" w:eastAsia="標楷體" w:hAnsi="標楷體" w:hint="eastAsia"/>
                <w:b/>
                <w:szCs w:val="20"/>
                <w:u w:val="single"/>
              </w:rPr>
              <w:t>5</w:t>
            </w:r>
            <w:r w:rsidRPr="00665007">
              <w:rPr>
                <w:rFonts w:ascii="標楷體" w:eastAsia="標楷體" w:hAnsi="標楷體" w:hint="eastAsia"/>
                <w:b/>
                <w:szCs w:val="20"/>
                <w:u w:val="single"/>
              </w:rPr>
              <w:t>月</w:t>
            </w:r>
            <w:r w:rsidR="00DF3B9F">
              <w:rPr>
                <w:rFonts w:ascii="標楷體" w:eastAsia="標楷體" w:hAnsi="標楷體" w:hint="eastAsia"/>
                <w:b/>
                <w:szCs w:val="20"/>
                <w:u w:val="single"/>
              </w:rPr>
              <w:t>9</w:t>
            </w:r>
            <w:r w:rsidRPr="00665007">
              <w:rPr>
                <w:rFonts w:ascii="標楷體" w:eastAsia="標楷體" w:hAnsi="標楷體" w:hint="eastAsia"/>
                <w:b/>
                <w:szCs w:val="20"/>
                <w:u w:val="single"/>
              </w:rPr>
              <w:t>日前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，將本封面黏貼於所準備之信封外袋，以掛號方式郵寄至本校，郵戳為憑，逾期不予受理。</w:t>
            </w:r>
          </w:p>
        </w:tc>
      </w:tr>
    </w:tbl>
    <w:p w:rsidR="00EF6380" w:rsidRPr="00665007" w:rsidRDefault="00EF6380" w:rsidP="00A76180">
      <w:pPr>
        <w:spacing w:line="220" w:lineRule="exact"/>
        <w:rPr>
          <w:rFonts w:ascii="標楷體" w:eastAsia="標楷體" w:hAnsi="標楷體" w:hint="eastAsia"/>
          <w:sz w:val="28"/>
          <w:szCs w:val="28"/>
        </w:rPr>
      </w:pPr>
    </w:p>
    <w:sectPr w:rsidR="00EF6380" w:rsidRPr="00665007" w:rsidSect="001330B8">
      <w:footerReference w:type="default" r:id="rId9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8A" w:rsidRDefault="009D148A">
      <w:r>
        <w:separator/>
      </w:r>
    </w:p>
  </w:endnote>
  <w:endnote w:type="continuationSeparator" w:id="0">
    <w:p w:rsidR="009D148A" w:rsidRDefault="009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CE" w:rsidRDefault="00F211CE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8A" w:rsidRDefault="009D148A">
      <w:r>
        <w:separator/>
      </w:r>
    </w:p>
  </w:footnote>
  <w:footnote w:type="continuationSeparator" w:id="0">
    <w:p w:rsidR="009D148A" w:rsidRDefault="009D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5E4D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399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148A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7C9A3BFD-59F0-4EA9-9E87-2C37844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12F8-C000-4F50-969E-B7E2680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TKU</Company>
  <LinksUpToDate>false</LinksUpToDate>
  <CharactersWithSpaces>737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2</cp:revision>
  <cp:lastPrinted>2023-03-07T03:22:00Z</cp:lastPrinted>
  <dcterms:created xsi:type="dcterms:W3CDTF">2023-03-07T06:18:00Z</dcterms:created>
  <dcterms:modified xsi:type="dcterms:W3CDTF">2023-03-07T06:18:00Z</dcterms:modified>
</cp:coreProperties>
</file>